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197" w:rsidRPr="00F6361D" w:rsidRDefault="00D051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Приложение 1</w:t>
      </w:r>
      <w:r w:rsidR="00184BF2">
        <w:rPr>
          <w:rFonts w:ascii="Times New Roman" w:hAnsi="Times New Roman"/>
          <w:sz w:val="28"/>
          <w:szCs w:val="28"/>
        </w:rPr>
        <w:t>6</w:t>
      </w:r>
    </w:p>
    <w:p w:rsidR="00D05197" w:rsidRPr="00F6361D" w:rsidRDefault="00D051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261F3" w:rsidRPr="0049268F" w:rsidRDefault="00DB32BB" w:rsidP="007261F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="00917F90">
        <w:rPr>
          <w:rFonts w:ascii="Times New Roman" w:eastAsia="Times New Roman" w:hAnsi="Times New Roman"/>
          <w:sz w:val="28"/>
          <w:szCs w:val="28"/>
        </w:rPr>
        <w:t>14.12.2020</w:t>
      </w:r>
      <w:r>
        <w:rPr>
          <w:rFonts w:ascii="Times New Roman" w:eastAsia="Times New Roman" w:hAnsi="Times New Roman"/>
          <w:sz w:val="28"/>
          <w:szCs w:val="28"/>
        </w:rPr>
        <w:t xml:space="preserve"> № </w:t>
      </w:r>
      <w:r w:rsidR="00917F90">
        <w:rPr>
          <w:rFonts w:ascii="Times New Roman" w:eastAsia="Times New Roman" w:hAnsi="Times New Roman"/>
          <w:sz w:val="28"/>
          <w:szCs w:val="28"/>
        </w:rPr>
        <w:t>357</w:t>
      </w:r>
    </w:p>
    <w:p w:rsidR="00D05197" w:rsidRPr="00F6361D" w:rsidRDefault="00D05197" w:rsidP="00772006">
      <w:pPr>
        <w:tabs>
          <w:tab w:val="left" w:pos="5670"/>
        </w:tabs>
        <w:spacing w:after="0" w:line="240" w:lineRule="auto"/>
        <w:ind w:left="11340" w:right="-31"/>
        <w:jc w:val="right"/>
        <w:rPr>
          <w:rFonts w:ascii="Times New Roman" w:hAnsi="Times New Roman"/>
          <w:sz w:val="28"/>
          <w:szCs w:val="28"/>
        </w:rPr>
      </w:pPr>
    </w:p>
    <w:p w:rsidR="00D05197" w:rsidRPr="00F6361D" w:rsidRDefault="00D05197" w:rsidP="00772006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05197" w:rsidRPr="00F6361D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Программа муниципальных гарантий муниципального образования городского округа Пыть-Яха на 20</w:t>
      </w:r>
      <w:r w:rsidR="007261F3">
        <w:rPr>
          <w:rFonts w:ascii="Times New Roman" w:hAnsi="Times New Roman"/>
          <w:sz w:val="28"/>
          <w:szCs w:val="28"/>
        </w:rPr>
        <w:t>2</w:t>
      </w:r>
      <w:r w:rsidR="00631616">
        <w:rPr>
          <w:rFonts w:ascii="Times New Roman" w:hAnsi="Times New Roman"/>
          <w:sz w:val="28"/>
          <w:szCs w:val="28"/>
        </w:rPr>
        <w:t>1</w:t>
      </w:r>
      <w:r w:rsidRPr="00F6361D">
        <w:rPr>
          <w:rFonts w:ascii="Times New Roman" w:hAnsi="Times New Roman"/>
          <w:sz w:val="28"/>
          <w:szCs w:val="28"/>
        </w:rPr>
        <w:t xml:space="preserve"> год </w:t>
      </w:r>
    </w:p>
    <w:p w:rsidR="00D05197" w:rsidRPr="00F6361D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и на плановый период 20</w:t>
      </w:r>
      <w:r w:rsidR="00491113">
        <w:rPr>
          <w:rFonts w:ascii="Times New Roman" w:hAnsi="Times New Roman"/>
          <w:sz w:val="28"/>
          <w:szCs w:val="28"/>
        </w:rPr>
        <w:t>2</w:t>
      </w:r>
      <w:r w:rsidR="00631616">
        <w:rPr>
          <w:rFonts w:ascii="Times New Roman" w:hAnsi="Times New Roman"/>
          <w:sz w:val="28"/>
          <w:szCs w:val="28"/>
        </w:rPr>
        <w:t>2</w:t>
      </w:r>
      <w:r w:rsidRPr="00F6361D">
        <w:rPr>
          <w:rFonts w:ascii="Times New Roman" w:hAnsi="Times New Roman"/>
          <w:sz w:val="28"/>
          <w:szCs w:val="28"/>
        </w:rPr>
        <w:t xml:space="preserve"> и 202</w:t>
      </w:r>
      <w:r w:rsidR="00631616">
        <w:rPr>
          <w:rFonts w:ascii="Times New Roman" w:hAnsi="Times New Roman"/>
          <w:sz w:val="28"/>
          <w:szCs w:val="28"/>
        </w:rPr>
        <w:t>3</w:t>
      </w:r>
      <w:r w:rsidRPr="00F6361D">
        <w:rPr>
          <w:rFonts w:ascii="Times New Roman" w:hAnsi="Times New Roman"/>
          <w:sz w:val="28"/>
          <w:szCs w:val="28"/>
        </w:rPr>
        <w:t xml:space="preserve"> годов</w:t>
      </w:r>
    </w:p>
    <w:p w:rsidR="00D05197" w:rsidRDefault="00D05197" w:rsidP="00772006">
      <w:pPr>
        <w:tabs>
          <w:tab w:val="left" w:pos="5760"/>
        </w:tabs>
        <w:spacing w:line="232" w:lineRule="auto"/>
        <w:jc w:val="center"/>
        <w:rPr>
          <w:rFonts w:ascii="Times New Roman" w:hAnsi="Times New Roman"/>
          <w:sz w:val="24"/>
          <w:szCs w:val="24"/>
        </w:rPr>
      </w:pPr>
    </w:p>
    <w:p w:rsidR="00336C47" w:rsidRDefault="00336C47" w:rsidP="00336C4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</w:t>
      </w:r>
      <w:r w:rsidR="00D51F09">
        <w:rPr>
          <w:rFonts w:ascii="Times New Roman" w:hAnsi="Times New Roman"/>
        </w:rPr>
        <w:t>, от 29.04.2021 № 387</w:t>
      </w:r>
      <w:r>
        <w:rPr>
          <w:rFonts w:ascii="Times New Roman" w:hAnsi="Times New Roman"/>
        </w:rPr>
        <w:t>)</w:t>
      </w:r>
    </w:p>
    <w:p w:rsidR="00336C47" w:rsidRDefault="00336C47" w:rsidP="00336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6" w:history="1">
        <w:r>
          <w:rPr>
            <w:rStyle w:val="a3"/>
            <w:rFonts w:ascii="Times New Roman" w:hAnsi="Times New Roman"/>
          </w:rPr>
          <w:t>редакции</w:t>
        </w:r>
      </w:hyperlink>
      <w:r>
        <w:rPr>
          <w:rFonts w:ascii="Times New Roman" w:hAnsi="Times New Roman"/>
        </w:rPr>
        <w:t>)</w:t>
      </w:r>
    </w:p>
    <w:p w:rsidR="00336C47" w:rsidRPr="00772006" w:rsidRDefault="00336C47" w:rsidP="00772006">
      <w:pPr>
        <w:tabs>
          <w:tab w:val="left" w:pos="5760"/>
        </w:tabs>
        <w:spacing w:line="232" w:lineRule="auto"/>
        <w:jc w:val="center"/>
        <w:rPr>
          <w:rFonts w:ascii="Times New Roman" w:hAnsi="Times New Roman"/>
          <w:sz w:val="24"/>
          <w:szCs w:val="24"/>
        </w:rPr>
      </w:pPr>
    </w:p>
    <w:p w:rsidR="00D05197" w:rsidRPr="00772006" w:rsidRDefault="00D05197" w:rsidP="00772006">
      <w:pPr>
        <w:spacing w:line="232" w:lineRule="auto"/>
        <w:jc w:val="center"/>
        <w:rPr>
          <w:rFonts w:ascii="Times New Roman" w:hAnsi="Times New Roman"/>
          <w:sz w:val="24"/>
          <w:szCs w:val="24"/>
        </w:rPr>
      </w:pPr>
      <w:r w:rsidRPr="00772006">
        <w:rPr>
          <w:rFonts w:ascii="Times New Roman" w:hAnsi="Times New Roman"/>
          <w:sz w:val="24"/>
          <w:szCs w:val="24"/>
        </w:rPr>
        <w:t>I. Действующие муниципальные гарантии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78"/>
        <w:gridCol w:w="2132"/>
        <w:gridCol w:w="1795"/>
        <w:gridCol w:w="1839"/>
        <w:gridCol w:w="1411"/>
        <w:gridCol w:w="1408"/>
        <w:gridCol w:w="1411"/>
        <w:gridCol w:w="1773"/>
      </w:tblGrid>
      <w:tr w:rsidR="00D05197" w:rsidRPr="00503250" w:rsidTr="00503250">
        <w:trPr>
          <w:cantSplit/>
          <w:trHeight w:val="20"/>
        </w:trPr>
        <w:tc>
          <w:tcPr>
            <w:tcW w:w="1089" w:type="pct"/>
            <w:vMerge w:val="restart"/>
            <w:noWrap/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708" w:type="pct"/>
            <w:vMerge w:val="restart"/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принципала</w:t>
            </w:r>
          </w:p>
        </w:tc>
        <w:tc>
          <w:tcPr>
            <w:tcW w:w="596" w:type="pct"/>
            <w:vMerge w:val="restart"/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Год </w:t>
            </w:r>
          </w:p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возникновения обязательства</w:t>
            </w:r>
          </w:p>
        </w:tc>
        <w:tc>
          <w:tcPr>
            <w:tcW w:w="611" w:type="pct"/>
            <w:vMerge w:val="restart"/>
            <w:vAlign w:val="center"/>
          </w:tcPr>
          <w:p w:rsidR="00D05197" w:rsidRPr="00503250" w:rsidRDefault="00D05197" w:rsidP="00336C47">
            <w:pPr>
              <w:spacing w:after="0" w:line="232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на дату возникновения обязательства                </w:t>
            </w:r>
            <w:proofErr w:type="gramStart"/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тыс. рублей)</w:t>
            </w:r>
          </w:p>
        </w:tc>
        <w:tc>
          <w:tcPr>
            <w:tcW w:w="1406" w:type="pct"/>
            <w:gridSpan w:val="3"/>
            <w:vAlign w:val="center"/>
          </w:tcPr>
          <w:p w:rsidR="00D05197" w:rsidRPr="00503250" w:rsidRDefault="00D05197" w:rsidP="00336C47">
            <w:pPr>
              <w:spacing w:after="0"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(тыс. рублей)</w:t>
            </w:r>
          </w:p>
        </w:tc>
        <w:tc>
          <w:tcPr>
            <w:tcW w:w="589" w:type="pct"/>
            <w:vMerge w:val="restart"/>
            <w:vAlign w:val="center"/>
          </w:tcPr>
          <w:p w:rsidR="00D05197" w:rsidRPr="00503250" w:rsidRDefault="00D05197" w:rsidP="00336C47">
            <w:pPr>
              <w:spacing w:after="0"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  <w:vMerge/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  <w:vMerge/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  <w:vMerge/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  <w:vMerge/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631616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468" w:type="pct"/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</w:t>
            </w:r>
            <w:r w:rsidR="0049111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631616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469" w:type="pct"/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</w:t>
            </w:r>
            <w:r w:rsidR="00631616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589" w:type="pct"/>
            <w:vMerge/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36C47">
            <w:pPr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</w:tcPr>
          <w:p w:rsidR="00D05197" w:rsidRPr="00503250" w:rsidRDefault="00D05197" w:rsidP="00336C47">
            <w:pPr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36C47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noWrap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36C47">
            <w:pPr>
              <w:spacing w:after="0"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</w:tcPr>
          <w:p w:rsidR="00D05197" w:rsidRPr="00503250" w:rsidRDefault="00D05197" w:rsidP="00336C47">
            <w:pPr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36C47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</w:tcPr>
          <w:p w:rsidR="00D05197" w:rsidRPr="00503250" w:rsidRDefault="00D05197" w:rsidP="00336C47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36C47">
            <w:pPr>
              <w:spacing w:after="0"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708" w:type="pct"/>
          </w:tcPr>
          <w:p w:rsidR="00D05197" w:rsidRPr="00503250" w:rsidRDefault="00D05197" w:rsidP="00336C47">
            <w:pPr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36C47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</w:tcPr>
          <w:p w:rsidR="00D05197" w:rsidRPr="00503250" w:rsidRDefault="00D05197" w:rsidP="00336C47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Default="00D05197">
      <w:pPr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br w:type="page"/>
      </w:r>
    </w:p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Pr="00772006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</w:rPr>
      </w:pPr>
      <w:r w:rsidRPr="00772006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772006">
        <w:rPr>
          <w:rFonts w:ascii="Times New Roman" w:hAnsi="Times New Roman"/>
          <w:bCs/>
          <w:sz w:val="24"/>
          <w:szCs w:val="24"/>
        </w:rPr>
        <w:t>. Предоставляемые муниципальные гарантия</w:t>
      </w:r>
    </w:p>
    <w:tbl>
      <w:tblPr>
        <w:tblpPr w:leftFromText="180" w:rightFromText="180" w:bottomFromText="200" w:vertAnchor="text" w:tblpX="6" w:tblpY="1"/>
        <w:tblOverlap w:val="never"/>
        <w:tblW w:w="4974" w:type="pct"/>
        <w:tblLayout w:type="fixed"/>
        <w:tblLook w:val="00A0" w:firstRow="1" w:lastRow="0" w:firstColumn="1" w:lastColumn="0" w:noHBand="0" w:noVBand="0"/>
      </w:tblPr>
      <w:tblGrid>
        <w:gridCol w:w="1994"/>
        <w:gridCol w:w="3193"/>
        <w:gridCol w:w="1448"/>
        <w:gridCol w:w="1595"/>
        <w:gridCol w:w="1451"/>
        <w:gridCol w:w="1475"/>
        <w:gridCol w:w="3891"/>
      </w:tblGrid>
      <w:tr w:rsidR="00D05197" w:rsidRPr="00503250" w:rsidTr="00503250">
        <w:trPr>
          <w:cantSplit/>
          <w:trHeight w:val="20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Категория принципала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Общий объем предоставления гарантий (тыс. рублей)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Иные условия предоставления и исполнения гарантий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DC4DC4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49111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DC4DC4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 w:rsidR="00DC4DC4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</w:tr>
      <w:tr w:rsidR="00DC4DC4" w:rsidRPr="00503250" w:rsidTr="00336C47">
        <w:trPr>
          <w:cantSplit/>
          <w:trHeight w:val="1393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Погашение кредиторской задолженности за энергоресурсы перед поставщиками газа и электроэнергии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336C47" w:rsidP="00336C47">
            <w:pPr>
              <w:pStyle w:val="ConsPlusNormal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МУП «</w:t>
            </w:r>
            <w:r w:rsidR="00DC4DC4">
              <w:rPr>
                <w:spacing w:val="-4"/>
                <w:sz w:val="20"/>
                <w:szCs w:val="20"/>
              </w:rPr>
              <w:t xml:space="preserve">Управление городского хозяйства </w:t>
            </w:r>
            <w:r>
              <w:rPr>
                <w:spacing w:val="-4"/>
                <w:sz w:val="20"/>
                <w:szCs w:val="20"/>
              </w:rPr>
              <w:t>г. Пыть-Ях</w:t>
            </w:r>
            <w:r w:rsidR="00DC4DC4">
              <w:rPr>
                <w:spacing w:val="-4"/>
                <w:sz w:val="20"/>
                <w:szCs w:val="20"/>
              </w:rPr>
              <w:t>»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/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70 000,0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/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46 666,7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/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23 333,3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/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не</w:t>
            </w:r>
            <w:bookmarkStart w:id="0" w:name="_GoBack"/>
            <w:bookmarkEnd w:id="0"/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т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DC4" w:rsidRPr="00503250" w:rsidRDefault="00DC4DC4" w:rsidP="00336C47">
            <w:pPr>
              <w:pStyle w:val="ConsPlusNormal"/>
              <w:rPr>
                <w:spacing w:val="-4"/>
                <w:sz w:val="20"/>
                <w:szCs w:val="20"/>
              </w:rPr>
            </w:pPr>
          </w:p>
        </w:tc>
      </w:tr>
      <w:tr w:rsidR="00DC4DC4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 w:line="232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 w:line="232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 w:line="232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Pr="00772006" w:rsidRDefault="00D05197" w:rsidP="00F93113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72006">
        <w:rPr>
          <w:rFonts w:ascii="Times New Roman" w:hAnsi="Times New Roman"/>
          <w:bCs/>
          <w:sz w:val="24"/>
          <w:szCs w:val="24"/>
          <w:lang w:val="en-US"/>
        </w:rPr>
        <w:t>III</w:t>
      </w:r>
      <w:r w:rsidRPr="00772006">
        <w:rPr>
          <w:rFonts w:ascii="Times New Roman" w:hAnsi="Times New Roman"/>
          <w:bCs/>
          <w:sz w:val="24"/>
          <w:szCs w:val="24"/>
        </w:rPr>
        <w:t>. Объем бюджетных ассигнований, предусмотренных на исполнение муниципальных гарантий</w:t>
      </w:r>
    </w:p>
    <w:p w:rsidR="00D05197" w:rsidRDefault="00D05197" w:rsidP="00F931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1F09" w:rsidRDefault="00D51F09" w:rsidP="00D51F0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372, от 29.04.2021 № 387)</w:t>
      </w:r>
    </w:p>
    <w:p w:rsidR="00D51F09" w:rsidRDefault="00D51F09" w:rsidP="00D51F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7" w:history="1">
        <w:r>
          <w:rPr>
            <w:rStyle w:val="a3"/>
            <w:rFonts w:ascii="Times New Roman" w:hAnsi="Times New Roman"/>
          </w:rPr>
          <w:t>редакции</w:t>
        </w:r>
      </w:hyperlink>
      <w:r>
        <w:rPr>
          <w:rFonts w:ascii="Times New Roman" w:hAnsi="Times New Roman"/>
        </w:rPr>
        <w:t>)</w:t>
      </w:r>
    </w:p>
    <w:p w:rsidR="00336C47" w:rsidRPr="00772006" w:rsidRDefault="00336C47" w:rsidP="00F931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4977" w:type="pct"/>
        <w:tblLook w:val="00A0" w:firstRow="1" w:lastRow="0" w:firstColumn="1" w:lastColumn="0" w:noHBand="0" w:noVBand="0"/>
      </w:tblPr>
      <w:tblGrid>
        <w:gridCol w:w="9277"/>
        <w:gridCol w:w="2099"/>
        <w:gridCol w:w="1849"/>
        <w:gridCol w:w="1831"/>
      </w:tblGrid>
      <w:tr w:rsidR="00336C47" w:rsidRPr="00336C47" w:rsidTr="00FA5DAE">
        <w:trPr>
          <w:cantSplit/>
          <w:trHeight w:val="409"/>
        </w:trPr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47" w:rsidRPr="00336C47" w:rsidRDefault="00336C4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Объем бюджетных ассигнований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47" w:rsidRPr="00336C47" w:rsidRDefault="00336C4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Общий объем бюджетных ассигнований </w:t>
            </w:r>
          </w:p>
          <w:p w:rsidR="00336C47" w:rsidRPr="00336C47" w:rsidRDefault="00336C4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336C47" w:rsidRPr="00336C47" w:rsidTr="00FA5DAE">
        <w:trPr>
          <w:cantSplit/>
          <w:trHeight w:val="333"/>
        </w:trPr>
        <w:tc>
          <w:tcPr>
            <w:tcW w:w="3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47" w:rsidRPr="00336C47" w:rsidRDefault="00336C47" w:rsidP="00336C47">
            <w:pPr>
              <w:autoSpaceDE w:val="0"/>
              <w:autoSpaceDN w:val="0"/>
              <w:adjustRightInd w:val="0"/>
              <w:spacing w:after="0"/>
              <w:ind w:firstLine="2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6C47">
              <w:rPr>
                <w:rFonts w:ascii="Times New Roman" w:hAnsi="Times New Roman"/>
                <w:sz w:val="20"/>
                <w:szCs w:val="20"/>
              </w:rPr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составе расходов бюджета города Пыть-Яха</w:t>
            </w:r>
            <w:r w:rsidRPr="00336C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47" w:rsidRPr="00336C47" w:rsidRDefault="00336C4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2021 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47" w:rsidRPr="00336C47" w:rsidRDefault="00336C4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2022 год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47" w:rsidRPr="00336C47" w:rsidRDefault="00336C4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2023 год</w:t>
            </w:r>
          </w:p>
        </w:tc>
      </w:tr>
      <w:tr w:rsidR="00336C47" w:rsidRPr="00336C47" w:rsidTr="00FA5DAE">
        <w:trPr>
          <w:cantSplit/>
          <w:trHeight w:val="573"/>
        </w:trPr>
        <w:tc>
          <w:tcPr>
            <w:tcW w:w="3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47" w:rsidRPr="00336C47" w:rsidRDefault="00336C4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47" w:rsidRPr="00336C47" w:rsidRDefault="00D51F09" w:rsidP="00336C4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6C47" w:rsidRPr="00336C47" w:rsidRDefault="00336C47" w:rsidP="00336C4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6C47" w:rsidRPr="00336C47" w:rsidRDefault="00336C47" w:rsidP="00336C4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</w:tr>
    </w:tbl>
    <w:p w:rsidR="00D05197" w:rsidRDefault="00D05197" w:rsidP="00772006">
      <w:pPr>
        <w:rPr>
          <w:rFonts w:ascii="Times New Roman" w:hAnsi="Times New Roman"/>
          <w:sz w:val="24"/>
          <w:szCs w:val="24"/>
        </w:rPr>
      </w:pPr>
    </w:p>
    <w:sectPr w:rsidR="00D05197" w:rsidSect="00B14496">
      <w:headerReference w:type="even" r:id="rId8"/>
      <w:headerReference w:type="default" r:id="rId9"/>
      <w:pgSz w:w="16838" w:h="11906" w:orient="landscape"/>
      <w:pgMar w:top="709" w:right="851" w:bottom="567" w:left="851" w:header="283" w:footer="283" w:gutter="0"/>
      <w:pgNumType w:start="2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44A" w:rsidRDefault="00F4344A" w:rsidP="00E619A7">
      <w:pPr>
        <w:spacing w:after="0" w:line="240" w:lineRule="auto"/>
      </w:pPr>
      <w:r>
        <w:separator/>
      </w:r>
    </w:p>
  </w:endnote>
  <w:endnote w:type="continuationSeparator" w:id="0">
    <w:p w:rsidR="00F4344A" w:rsidRDefault="00F4344A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44A" w:rsidRDefault="00F4344A" w:rsidP="00E619A7">
      <w:pPr>
        <w:spacing w:after="0" w:line="240" w:lineRule="auto"/>
      </w:pPr>
      <w:r>
        <w:separator/>
      </w:r>
    </w:p>
  </w:footnote>
  <w:footnote w:type="continuationSeparator" w:id="0">
    <w:p w:rsidR="00F4344A" w:rsidRDefault="00F4344A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197" w:rsidRDefault="00D05197" w:rsidP="00B92579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5197" w:rsidRDefault="00D05197" w:rsidP="00F6361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0005462"/>
      <w:docPartObj>
        <w:docPartGallery w:val="Page Numbers (Top of Page)"/>
        <w:docPartUnique/>
      </w:docPartObj>
    </w:sdtPr>
    <w:sdtEndPr/>
    <w:sdtContent>
      <w:p w:rsidR="00336C47" w:rsidRDefault="00336C4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4496">
          <w:rPr>
            <w:noProof/>
          </w:rPr>
          <w:t>277</w:t>
        </w:r>
        <w:r>
          <w:fldChar w:fldCharType="end"/>
        </w:r>
      </w:p>
    </w:sdtContent>
  </w:sdt>
  <w:p w:rsidR="00D05197" w:rsidRDefault="00D05197" w:rsidP="00F6361D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B3F43"/>
    <w:rsid w:val="000C09CD"/>
    <w:rsid w:val="000D34A8"/>
    <w:rsid w:val="000F3514"/>
    <w:rsid w:val="000F5406"/>
    <w:rsid w:val="00105650"/>
    <w:rsid w:val="00134299"/>
    <w:rsid w:val="00143CEE"/>
    <w:rsid w:val="001544BD"/>
    <w:rsid w:val="00170525"/>
    <w:rsid w:val="00184BF2"/>
    <w:rsid w:val="00211B4C"/>
    <w:rsid w:val="00242800"/>
    <w:rsid w:val="00255EA7"/>
    <w:rsid w:val="002B68CB"/>
    <w:rsid w:val="00302784"/>
    <w:rsid w:val="00336C47"/>
    <w:rsid w:val="00366FC7"/>
    <w:rsid w:val="003E0B3A"/>
    <w:rsid w:val="00401683"/>
    <w:rsid w:val="0041082D"/>
    <w:rsid w:val="00491113"/>
    <w:rsid w:val="005006FE"/>
    <w:rsid w:val="00503250"/>
    <w:rsid w:val="00541EE2"/>
    <w:rsid w:val="005953BC"/>
    <w:rsid w:val="005C1251"/>
    <w:rsid w:val="005D77EB"/>
    <w:rsid w:val="00615C20"/>
    <w:rsid w:val="00631616"/>
    <w:rsid w:val="006949C7"/>
    <w:rsid w:val="00694DD8"/>
    <w:rsid w:val="006951F8"/>
    <w:rsid w:val="006C47E0"/>
    <w:rsid w:val="007261F3"/>
    <w:rsid w:val="00772006"/>
    <w:rsid w:val="007D0E39"/>
    <w:rsid w:val="00807D55"/>
    <w:rsid w:val="008177D1"/>
    <w:rsid w:val="008E02FC"/>
    <w:rsid w:val="00917F90"/>
    <w:rsid w:val="00942390"/>
    <w:rsid w:val="0095795E"/>
    <w:rsid w:val="009916BC"/>
    <w:rsid w:val="00AE02B4"/>
    <w:rsid w:val="00B14496"/>
    <w:rsid w:val="00B2529E"/>
    <w:rsid w:val="00B92579"/>
    <w:rsid w:val="00C64EB7"/>
    <w:rsid w:val="00CC4EDD"/>
    <w:rsid w:val="00D05197"/>
    <w:rsid w:val="00D2008B"/>
    <w:rsid w:val="00D40128"/>
    <w:rsid w:val="00D51F09"/>
    <w:rsid w:val="00D97DCD"/>
    <w:rsid w:val="00DB32BB"/>
    <w:rsid w:val="00DB3664"/>
    <w:rsid w:val="00DC4DC4"/>
    <w:rsid w:val="00DE5518"/>
    <w:rsid w:val="00E04FC4"/>
    <w:rsid w:val="00E345CF"/>
    <w:rsid w:val="00E619A7"/>
    <w:rsid w:val="00ED4CEF"/>
    <w:rsid w:val="00F4344A"/>
    <w:rsid w:val="00F6361D"/>
    <w:rsid w:val="00F93113"/>
    <w:rsid w:val="00FB04EC"/>
    <w:rsid w:val="00FF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5:docId w15:val="{D6A7DB44-3417-4813-9BE5-64B939AFA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29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paragraph" w:customStyle="1" w:styleId="ConsPlusNormal">
    <w:name w:val="ConsPlusNormal"/>
    <w:uiPriority w:val="99"/>
    <w:rsid w:val="00772006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character" w:styleId="a9">
    <w:name w:val="page number"/>
    <w:basedOn w:val="a0"/>
    <w:uiPriority w:val="99"/>
    <w:rsid w:val="00F6361D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F636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97DCD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794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../&#1056;&#1044;%20357%20&#1086;&#1090;%2014.12.2020%20(&#1074;%20&#1088;&#1077;&#1076;.%20372)/17.%20&#1055;&#1088;&#1080;&#1083;%2016%20&#1055;&#1088;&#1086;&#1075;&#1088;&#1072;&#1084;&#1084;&#1072;%20&#1084;&#1091;&#1085;&#1080;&#1094;&#1080;&#1087;&#1072;&#1083;&#1100;&#1085;&#1099;&#1093;%20&#1075;&#1072;&#1088;&#1072;&#1085;&#1090;&#1080;&#1081;%20&#1085;&#1072;%202021-2023%20&#1075;&#1086;&#1076;&#1099;%20(&#1074;%20&#1088;&#1077;&#1076;.%20372)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357%20&#1086;&#1090;%2014.12.2020%20(&#1074;%20&#1088;&#1077;&#1076;.%20372)/17.%20&#1055;&#1088;&#1080;&#1083;%2016%20&#1055;&#1088;&#1086;&#1075;&#1088;&#1072;&#1084;&#1084;&#1072;%20&#1084;&#1091;&#1085;&#1080;&#1094;&#1080;&#1087;&#1072;&#1083;&#1100;&#1085;&#1099;&#1093;%20&#1075;&#1072;&#1088;&#1072;&#1085;&#1090;&#1080;&#1081;%20&#1085;&#1072;%202021-2023%20&#1075;&#1086;&#1076;&#1099;%20(&#1074;%20&#1088;&#1077;&#1076;.%20372).docx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215</Words>
  <Characters>1762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22</cp:revision>
  <cp:lastPrinted>2020-12-14T06:40:00Z</cp:lastPrinted>
  <dcterms:created xsi:type="dcterms:W3CDTF">2018-10-30T11:03:00Z</dcterms:created>
  <dcterms:modified xsi:type="dcterms:W3CDTF">2021-11-15T09:15:00Z</dcterms:modified>
</cp:coreProperties>
</file>